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6F141" w14:textId="2D0E9B05" w:rsidR="00B87949" w:rsidRPr="00B87949" w:rsidRDefault="00B87949" w:rsidP="00B87949">
      <w:pPr>
        <w:jc w:val="center"/>
        <w:rPr>
          <w:rFonts w:ascii="Pristina" w:hAnsi="Pristina"/>
          <w:sz w:val="96"/>
          <w:szCs w:val="96"/>
        </w:rPr>
      </w:pPr>
      <w:bookmarkStart w:id="0" w:name="_GoBack"/>
      <w:bookmarkEnd w:id="0"/>
      <w:r w:rsidRPr="00B87949">
        <w:rPr>
          <w:rFonts w:ascii="Pristina" w:hAnsi="Pristina"/>
          <w:sz w:val="96"/>
          <w:szCs w:val="96"/>
        </w:rPr>
        <w:t>Inarticulating</w:t>
      </w:r>
    </w:p>
    <w:p w14:paraId="1934867D" w14:textId="705EB808" w:rsidR="00875698" w:rsidRPr="00B87949" w:rsidRDefault="00B87949" w:rsidP="00B87949">
      <w:pPr>
        <w:jc w:val="center"/>
        <w:rPr>
          <w:rFonts w:ascii="Pristina" w:hAnsi="Pristina"/>
          <w:sz w:val="56"/>
          <w:szCs w:val="56"/>
        </w:rPr>
      </w:pPr>
      <w:r w:rsidRPr="00B87949">
        <w:rPr>
          <w:rFonts w:ascii="Pristina" w:hAnsi="Pristina"/>
          <w:sz w:val="56"/>
          <w:szCs w:val="56"/>
        </w:rPr>
        <w:t>is tending the body’s intricate felt sense of living, suspending premature, scripted language, and allowing the body’s holding of the “more” of life to express and word itself freshly.</w:t>
      </w:r>
    </w:p>
    <w:sectPr w:rsidR="00875698" w:rsidRPr="00B87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49"/>
    <w:rsid w:val="00875698"/>
    <w:rsid w:val="00B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9218"/>
  <w15:chartTrackingRefBased/>
  <w15:docId w15:val="{7D27C988-1BA5-4711-9BBA-50311474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Lufkin</dc:creator>
  <cp:keywords/>
  <dc:description/>
  <cp:lastModifiedBy>Ali Lufkin</cp:lastModifiedBy>
  <cp:revision>1</cp:revision>
  <dcterms:created xsi:type="dcterms:W3CDTF">2018-06-10T01:35:00Z</dcterms:created>
  <dcterms:modified xsi:type="dcterms:W3CDTF">2018-06-10T01:38:00Z</dcterms:modified>
</cp:coreProperties>
</file>